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321" w:rsidRDefault="00F30321" w:rsidP="00F30321">
      <w:pPr>
        <w:ind w:left="-426" w:firstLine="426"/>
        <w:jc w:val="both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 xml:space="preserve">Публичный доклад МБОУ «СШ № 62» </w:t>
      </w:r>
    </w:p>
    <w:p w:rsidR="00F30321" w:rsidRDefault="00F30321" w:rsidP="00F30321">
      <w:pPr>
        <w:ind w:left="-426" w:firstLine="426"/>
        <w:jc w:val="both"/>
        <w:rPr>
          <w:rFonts w:eastAsia="Calibri"/>
          <w:b/>
          <w:sz w:val="36"/>
          <w:szCs w:val="36"/>
          <w:lang w:eastAsia="en-US"/>
        </w:rPr>
      </w:pPr>
      <w:r>
        <w:rPr>
          <w:rFonts w:eastAsia="Calibri"/>
          <w:b/>
          <w:sz w:val="36"/>
          <w:szCs w:val="36"/>
          <w:lang w:eastAsia="en-US"/>
        </w:rPr>
        <w:t>2022-2023 учебный год</w:t>
      </w:r>
    </w:p>
    <w:p w:rsidR="00F30321" w:rsidRDefault="00F30321" w:rsidP="00F30321">
      <w:pPr>
        <w:ind w:left="-426" w:firstLine="426"/>
        <w:jc w:val="both"/>
        <w:rPr>
          <w:rFonts w:eastAsia="Calibri"/>
          <w:b/>
          <w:sz w:val="36"/>
          <w:szCs w:val="36"/>
          <w:lang w:eastAsia="en-US"/>
        </w:rPr>
      </w:pPr>
    </w:p>
    <w:p w:rsidR="00F30321" w:rsidRDefault="00F30321" w:rsidP="00F30321">
      <w:pPr>
        <w:ind w:left="-426" w:firstLine="426"/>
        <w:jc w:val="both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16393B" wp14:editId="139E788F">
            <wp:simplePos x="0" y="0"/>
            <wp:positionH relativeFrom="margin">
              <wp:align>left</wp:align>
            </wp:positionH>
            <wp:positionV relativeFrom="paragraph">
              <wp:posOffset>170815</wp:posOffset>
            </wp:positionV>
            <wp:extent cx="5181600" cy="2876550"/>
            <wp:effectExtent l="0" t="0" r="0" b="0"/>
            <wp:wrapTight wrapText="bothSides">
              <wp:wrapPolygon edited="0">
                <wp:start x="0" y="0"/>
                <wp:lineTo x="0" y="21457"/>
                <wp:lineTo x="21521" y="21457"/>
                <wp:lineTo x="21521" y="0"/>
                <wp:lineTo x="0" y="0"/>
              </wp:wrapPolygon>
            </wp:wrapTight>
            <wp:docPr id="8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76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0321" w:rsidRDefault="00F30321" w:rsidP="00F30321">
      <w:pPr>
        <w:ind w:left="-426" w:firstLine="426"/>
        <w:jc w:val="both"/>
        <w:rPr>
          <w:b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ind w:left="2552"/>
        <w:jc w:val="center"/>
        <w:rPr>
          <w:b/>
          <w:sz w:val="28"/>
          <w:szCs w:val="28"/>
        </w:rPr>
      </w:pPr>
    </w:p>
    <w:p w:rsidR="00F30321" w:rsidRPr="0021236F" w:rsidRDefault="00F30321" w:rsidP="00F30321">
      <w:pPr>
        <w:pStyle w:val="a3"/>
        <w:numPr>
          <w:ilvl w:val="0"/>
          <w:numId w:val="3"/>
        </w:num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1236F">
        <w:rPr>
          <w:rFonts w:ascii="Times New Roman" w:hAnsi="Times New Roman"/>
          <w:b/>
          <w:sz w:val="28"/>
          <w:szCs w:val="28"/>
        </w:rPr>
        <w:t>Общая характеристика</w:t>
      </w:r>
    </w:p>
    <w:p w:rsidR="00F30321" w:rsidRPr="0021236F" w:rsidRDefault="00F30321" w:rsidP="00F30321">
      <w:pPr>
        <w:ind w:left="-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21236F">
        <w:rPr>
          <w:b/>
          <w:sz w:val="28"/>
          <w:szCs w:val="28"/>
        </w:rPr>
        <w:t>Правоустанавливающие документы</w:t>
      </w:r>
    </w:p>
    <w:p w:rsidR="00F30321" w:rsidRDefault="00F30321" w:rsidP="00F30321">
      <w:pPr>
        <w:ind w:left="-426" w:firstLine="426"/>
        <w:jc w:val="both"/>
        <w:rPr>
          <w:b/>
        </w:rPr>
      </w:pPr>
      <w:r>
        <w:t xml:space="preserve">Муниципальное бюджетное общеобразовательное учреждение «Средняя школа №62» была открыта 1 сентября 1969 </w:t>
      </w:r>
      <w:proofErr w:type="gramStart"/>
      <w:r>
        <w:t>года .</w:t>
      </w:r>
      <w:proofErr w:type="gramEnd"/>
      <w:r>
        <w:t xml:space="preserve"> Юридический адрес: 153038, г. Иваново, ул. </w:t>
      </w:r>
      <w:r>
        <w:rPr>
          <w:rFonts w:eastAsia="@Arial Unicode MS"/>
          <w:color w:val="000000"/>
          <w:lang w:eastAsia="ar-SA"/>
        </w:rPr>
        <w:t xml:space="preserve">ул.5-я </w:t>
      </w:r>
      <w:proofErr w:type="spellStart"/>
      <w:r>
        <w:rPr>
          <w:rFonts w:eastAsia="@Arial Unicode MS"/>
          <w:color w:val="000000"/>
          <w:lang w:eastAsia="ar-SA"/>
        </w:rPr>
        <w:t>Коляновская</w:t>
      </w:r>
      <w:proofErr w:type="spellEnd"/>
      <w:r>
        <w:rPr>
          <w:rFonts w:eastAsia="@Arial Unicode MS"/>
          <w:color w:val="000000"/>
          <w:lang w:eastAsia="ar-SA"/>
        </w:rPr>
        <w:t>, д. 72</w:t>
      </w:r>
      <w:r>
        <w:t>; телефон/факс (4932)56 -01 – 63), school62 @</w:t>
      </w:r>
      <w:proofErr w:type="spellStart"/>
      <w:proofErr w:type="gramStart"/>
      <w:r>
        <w:t>ivedu</w:t>
      </w:r>
      <w:proofErr w:type="spellEnd"/>
      <w:r>
        <w:t xml:space="preserve"> .</w:t>
      </w:r>
      <w:proofErr w:type="spellStart"/>
      <w:r>
        <w:t>ru</w:t>
      </w:r>
      <w:proofErr w:type="spellEnd"/>
      <w:proofErr w:type="gramEnd"/>
      <w:r>
        <w:t>, http://school62.ivedu .</w:t>
      </w:r>
      <w:proofErr w:type="spellStart"/>
      <w:r>
        <w:t>ru</w:t>
      </w:r>
      <w:proofErr w:type="spellEnd"/>
      <w:r>
        <w:t xml:space="preserve"> Учредитель – управление образования Администрации города Иванова ОКПО 35918489, ОГРН 1033700089290, ИНН 3702137611, КПП 370201001 Ведение образовательной деятельности осуществляется в соответствии с лицензией от 02.10.2015 г. регистрационный № 1419. Согласно действующей лицензии школа имеет право оказывать образовательные услуги по реализации образовательных программ по уровням образования: начальное общее, основное общее, среднее общее образование, а также на дополнительное образование. Государственный статус учреждения определен аккредитацией школы – свидетельство 37А01 №0000605, регистрационный № 719 от 23.12.2015 г., срок действия свидетельства до 23.12.2027 г. Устав МБОУ СШ №62 </w:t>
      </w:r>
      <w:r w:rsidRPr="0021236F">
        <w:rPr>
          <w:color w:val="FF0000"/>
        </w:rPr>
        <w:t xml:space="preserve">(редакция №4) утвержден 10.02.2022 г. приказом №65 </w:t>
      </w:r>
      <w:r>
        <w:t>управления образования Администрации города Иванова.</w:t>
      </w:r>
    </w:p>
    <w:p w:rsidR="00F30321" w:rsidRDefault="00F30321" w:rsidP="00F30321">
      <w:pPr>
        <w:ind w:left="-426" w:firstLine="426"/>
        <w:jc w:val="both"/>
        <w:rPr>
          <w:b/>
        </w:rPr>
      </w:pPr>
    </w:p>
    <w:p w:rsidR="00F30321" w:rsidRDefault="00F30321" w:rsidP="00F30321">
      <w:pPr>
        <w:ind w:firstLine="600"/>
        <w:jc w:val="center"/>
        <w:rPr>
          <w:b/>
          <w:sz w:val="28"/>
          <w:szCs w:val="28"/>
        </w:rPr>
      </w:pPr>
    </w:p>
    <w:p w:rsidR="00F30321" w:rsidRPr="000D1B92" w:rsidRDefault="00F30321" w:rsidP="00F30321">
      <w:pPr>
        <w:spacing w:before="100" w:beforeAutospacing="1"/>
        <w:jc w:val="center"/>
      </w:pPr>
      <w:r w:rsidRPr="0021236F">
        <w:rPr>
          <w:b/>
          <w:bCs/>
          <w:iCs/>
          <w:color w:val="000000"/>
        </w:rPr>
        <w:t>2.</w:t>
      </w:r>
      <w:r>
        <w:rPr>
          <w:b/>
          <w:bCs/>
          <w:iCs/>
          <w:color w:val="000000"/>
        </w:rPr>
        <w:t xml:space="preserve"> </w:t>
      </w:r>
      <w:r w:rsidRPr="0021236F">
        <w:rPr>
          <w:b/>
          <w:bCs/>
          <w:iCs/>
          <w:color w:val="000000"/>
        </w:rPr>
        <w:t>Система управления образовательным учреждением</w:t>
      </w:r>
    </w:p>
    <w:p w:rsidR="00F30321" w:rsidRPr="005719BC" w:rsidRDefault="00F30321" w:rsidP="00F30321">
      <w:pPr>
        <w:ind w:firstLine="600"/>
        <w:jc w:val="center"/>
        <w:rPr>
          <w:b/>
          <w:sz w:val="28"/>
          <w:szCs w:val="28"/>
        </w:rPr>
      </w:pPr>
    </w:p>
    <w:p w:rsidR="00F30321" w:rsidRPr="000D1B92" w:rsidRDefault="00F30321" w:rsidP="00F30321">
      <w:pPr>
        <w:widowControl w:val="0"/>
        <w:suppressAutoHyphens/>
        <w:autoSpaceDE w:val="0"/>
        <w:ind w:left="-426" w:right="424"/>
        <w:jc w:val="both"/>
      </w:pPr>
      <w:r>
        <w:rPr>
          <w:rFonts w:eastAsia="@Arial Unicode MS"/>
          <w:color w:val="000000"/>
          <w:lang w:eastAsia="ar-SA"/>
        </w:rPr>
        <w:tab/>
      </w:r>
      <w:r w:rsidRPr="000D1B92">
        <w:t>Управление Учреждением осуществляется в соответствии с законодательством Российской Федерации с учетом особенностей, установленных Федеральным законом от 29.12.2012 № 273-ФЗ «Об образовании в Российской Федерации», и настоящим Уставом.</w:t>
      </w:r>
      <w:r>
        <w:t xml:space="preserve"> </w:t>
      </w:r>
      <w:r>
        <w:tab/>
      </w:r>
      <w:r w:rsidRPr="000D1B92">
        <w:t>Управление Учреждением осуществляется на основе сочетания принципов единоначалия и коллегиальности. Единоличным исполнительным органом Учреждения является Директор</w:t>
      </w:r>
      <w:r w:rsidR="0004676E">
        <w:t>- Давыдова Вера Николаевна</w:t>
      </w:r>
      <w:r w:rsidRPr="000D1B92">
        <w:t>, который осуществляет текущее руководство деятельностью Учреждения.</w:t>
      </w:r>
      <w:r>
        <w:t xml:space="preserve"> </w:t>
      </w:r>
      <w:r w:rsidRPr="000D1B92">
        <w:t>В Учреждении формируются коллегиальные органы управления, к которым относятся:</w:t>
      </w:r>
    </w:p>
    <w:p w:rsidR="00F30321" w:rsidRPr="000D1B92" w:rsidRDefault="00F30321" w:rsidP="00F30321">
      <w:pPr>
        <w:numPr>
          <w:ilvl w:val="0"/>
          <w:numId w:val="2"/>
        </w:numPr>
        <w:spacing w:before="100" w:beforeAutospacing="1"/>
        <w:ind w:left="-426" w:firstLine="0"/>
      </w:pPr>
      <w:r w:rsidRPr="000D1B92">
        <w:lastRenderedPageBreak/>
        <w:t xml:space="preserve"> Общее собрание работников Учреждения;</w:t>
      </w:r>
    </w:p>
    <w:p w:rsidR="00F30321" w:rsidRPr="000D1B92" w:rsidRDefault="00F30321" w:rsidP="00F30321">
      <w:pPr>
        <w:numPr>
          <w:ilvl w:val="0"/>
          <w:numId w:val="2"/>
        </w:numPr>
        <w:spacing w:before="100" w:beforeAutospacing="1"/>
        <w:ind w:left="-426" w:firstLine="0"/>
      </w:pPr>
      <w:r w:rsidRPr="000D1B92">
        <w:t xml:space="preserve"> Педагогический совет;</w:t>
      </w:r>
    </w:p>
    <w:p w:rsidR="00F30321" w:rsidRPr="000D1B92" w:rsidRDefault="00F30321" w:rsidP="00F30321">
      <w:pPr>
        <w:numPr>
          <w:ilvl w:val="0"/>
          <w:numId w:val="2"/>
        </w:numPr>
        <w:spacing w:before="100" w:beforeAutospacing="1"/>
        <w:ind w:left="-426" w:firstLine="0"/>
      </w:pPr>
      <w:r w:rsidRPr="000D1B92">
        <w:t xml:space="preserve"> Управляющий совет.</w:t>
      </w:r>
    </w:p>
    <w:p w:rsidR="00F30321" w:rsidRDefault="00F30321" w:rsidP="00F30321">
      <w:pPr>
        <w:ind w:left="-426"/>
        <w:rPr>
          <w:b/>
        </w:rPr>
      </w:pPr>
      <w:r>
        <w:t>Управляющий совет влияет на принимаемые школой решения по стратегии её развития, эффективному бюджетному планированию и организации учебного процесса. В 2022-23 учебном году проведено 4 заседания</w:t>
      </w:r>
    </w:p>
    <w:p w:rsidR="00F30321" w:rsidRDefault="00F30321" w:rsidP="00F30321">
      <w:pPr>
        <w:ind w:left="-284"/>
        <w:jc w:val="both"/>
        <w:rPr>
          <w:b/>
        </w:rPr>
      </w:pPr>
      <w:r w:rsidRPr="00BA49AF">
        <w:rPr>
          <w:b/>
        </w:rPr>
        <w:t xml:space="preserve">     </w:t>
      </w:r>
    </w:p>
    <w:p w:rsidR="00F30321" w:rsidRDefault="00F30321" w:rsidP="00F30321">
      <w:pPr>
        <w:ind w:left="-284"/>
        <w:jc w:val="both"/>
        <w:rPr>
          <w:b/>
        </w:rPr>
      </w:pPr>
    </w:p>
    <w:p w:rsidR="00F30321" w:rsidRDefault="00F30321" w:rsidP="00F30321">
      <w:pPr>
        <w:widowControl w:val="0"/>
        <w:suppressAutoHyphens/>
        <w:autoSpaceDE w:val="0"/>
        <w:ind w:left="-426" w:right="424"/>
        <w:jc w:val="center"/>
        <w:rPr>
          <w:rFonts w:eastAsia="@Arial Unicode MS"/>
          <w:b/>
          <w:color w:val="000000"/>
          <w:sz w:val="28"/>
          <w:szCs w:val="28"/>
          <w:lang w:eastAsia="ar-SA"/>
        </w:rPr>
      </w:pPr>
      <w:r w:rsidRPr="00AF57B4">
        <w:rPr>
          <w:rFonts w:eastAsia="@Arial Unicode MS"/>
          <w:b/>
          <w:color w:val="000000"/>
          <w:sz w:val="28"/>
          <w:szCs w:val="28"/>
          <w:lang w:eastAsia="ar-SA"/>
        </w:rPr>
        <w:t>1.3 Традиции школы</w:t>
      </w:r>
    </w:p>
    <w:p w:rsidR="00F30321" w:rsidRPr="00AF57B4" w:rsidRDefault="00F30321" w:rsidP="00F30321">
      <w:pPr>
        <w:widowControl w:val="0"/>
        <w:suppressAutoHyphens/>
        <w:autoSpaceDE w:val="0"/>
        <w:ind w:left="-426" w:right="424"/>
        <w:jc w:val="center"/>
        <w:rPr>
          <w:rFonts w:eastAsia="@Arial Unicode MS"/>
          <w:b/>
          <w:color w:val="000000"/>
          <w:sz w:val="28"/>
          <w:szCs w:val="28"/>
          <w:lang w:eastAsia="ar-SA"/>
        </w:rPr>
      </w:pPr>
    </w:p>
    <w:p w:rsidR="00F30321" w:rsidRDefault="00F30321" w:rsidP="00F30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-284" w:firstLine="0"/>
        <w:rPr>
          <w:sz w:val="22"/>
          <w:szCs w:val="22"/>
        </w:rPr>
      </w:pPr>
      <w:r w:rsidRPr="00B57771">
        <w:rPr>
          <w:sz w:val="22"/>
          <w:szCs w:val="22"/>
        </w:rPr>
        <w:t>Организация учебно-воспитательного процесса с учетом инновацион</w:t>
      </w:r>
      <w:r w:rsidRPr="00B57771">
        <w:rPr>
          <w:sz w:val="22"/>
          <w:szCs w:val="22"/>
        </w:rPr>
        <w:softHyphen/>
        <w:t xml:space="preserve">ных образовательных технологий </w:t>
      </w:r>
    </w:p>
    <w:p w:rsidR="00F30321" w:rsidRPr="00B57771" w:rsidRDefault="00F30321" w:rsidP="00F30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-284" w:firstLine="0"/>
        <w:rPr>
          <w:sz w:val="22"/>
          <w:szCs w:val="22"/>
        </w:rPr>
      </w:pPr>
      <w:r w:rsidRPr="00B57771">
        <w:rPr>
          <w:sz w:val="22"/>
          <w:szCs w:val="22"/>
        </w:rPr>
        <w:t>Развитие творческих способностей и создание условий для их реализации, посредством участия в ежегодном фестивале детско</w:t>
      </w:r>
      <w:r w:rsidRPr="00B57771">
        <w:rPr>
          <w:sz w:val="22"/>
          <w:szCs w:val="22"/>
        </w:rPr>
        <w:softHyphen/>
        <w:t>го творчества "</w:t>
      </w:r>
      <w:proofErr w:type="spellStart"/>
      <w:r w:rsidRPr="00B57771">
        <w:rPr>
          <w:sz w:val="22"/>
          <w:szCs w:val="22"/>
        </w:rPr>
        <w:t>Апрелинки</w:t>
      </w:r>
      <w:proofErr w:type="spellEnd"/>
      <w:r w:rsidRPr="00B57771">
        <w:rPr>
          <w:sz w:val="22"/>
          <w:szCs w:val="22"/>
        </w:rPr>
        <w:t>".</w:t>
      </w:r>
    </w:p>
    <w:p w:rsidR="00F30321" w:rsidRDefault="00F30321" w:rsidP="00F30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-284" w:firstLine="0"/>
        <w:rPr>
          <w:sz w:val="22"/>
          <w:szCs w:val="22"/>
        </w:rPr>
      </w:pPr>
      <w:r w:rsidRPr="00B57771">
        <w:rPr>
          <w:sz w:val="22"/>
          <w:szCs w:val="22"/>
        </w:rPr>
        <w:t xml:space="preserve">Формированию устойчивого интереса к процессу познания мира, способствует подпрограмма развития познавательных интересов «Ученье с увлечением», </w:t>
      </w:r>
    </w:p>
    <w:p w:rsidR="00F30321" w:rsidRPr="00B57771" w:rsidRDefault="00F30321" w:rsidP="00F30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-284" w:firstLine="0"/>
        <w:rPr>
          <w:sz w:val="22"/>
          <w:szCs w:val="22"/>
        </w:rPr>
      </w:pPr>
      <w:r w:rsidRPr="00B57771">
        <w:rPr>
          <w:sz w:val="22"/>
          <w:szCs w:val="22"/>
        </w:rPr>
        <w:t>Воспитание здорового образа жизни через систему мероприятий в рамках акции "Здравствуйте!".</w:t>
      </w:r>
    </w:p>
    <w:p w:rsidR="00F30321" w:rsidRPr="00BE7DE8" w:rsidRDefault="00F30321" w:rsidP="00F3032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/>
        <w:ind w:left="-284" w:firstLine="0"/>
        <w:rPr>
          <w:sz w:val="22"/>
          <w:szCs w:val="22"/>
        </w:rPr>
      </w:pPr>
      <w:r w:rsidRPr="00BE7DE8">
        <w:rPr>
          <w:sz w:val="22"/>
          <w:szCs w:val="22"/>
        </w:rPr>
        <w:t>Социализация личности и демократизация школьной жизни осущест</w:t>
      </w:r>
      <w:r w:rsidRPr="00BE7DE8">
        <w:rPr>
          <w:sz w:val="22"/>
          <w:szCs w:val="22"/>
        </w:rPr>
        <w:softHyphen/>
        <w:t>вляется посредством деятельности детских объединений и орга</w:t>
      </w:r>
      <w:r w:rsidRPr="00BE7DE8">
        <w:rPr>
          <w:sz w:val="22"/>
          <w:szCs w:val="22"/>
        </w:rPr>
        <w:softHyphen/>
        <w:t>нов ученического самоуправления</w:t>
      </w:r>
    </w:p>
    <w:p w:rsidR="00F30321" w:rsidRPr="00AF57B4" w:rsidRDefault="00F30321" w:rsidP="00F30321">
      <w:pPr>
        <w:ind w:left="-426"/>
        <w:rPr>
          <w:rFonts w:eastAsia="@Arial Unicode MS"/>
          <w:lang w:eastAsia="ar-SA"/>
        </w:rPr>
      </w:pPr>
    </w:p>
    <w:p w:rsidR="00F30321" w:rsidRPr="006F16EA" w:rsidRDefault="00F30321" w:rsidP="00F30321">
      <w:pPr>
        <w:ind w:firstLine="600"/>
        <w:jc w:val="center"/>
        <w:rPr>
          <w:b/>
          <w:color w:val="FF0000"/>
        </w:rPr>
      </w:pPr>
      <w:r w:rsidRPr="006F16EA">
        <w:rPr>
          <w:b/>
          <w:color w:val="FF0000"/>
        </w:rPr>
        <w:t>1.4 Динамика количества обучающихся</w:t>
      </w:r>
      <w:r w:rsidR="006F16EA" w:rsidRPr="006F16EA">
        <w:rPr>
          <w:b/>
          <w:color w:val="FF0000"/>
        </w:rPr>
        <w:t xml:space="preserve"> (стратегия успеха, …движение вверх……)</w:t>
      </w:r>
    </w:p>
    <w:p w:rsidR="00F30321" w:rsidRPr="006F16EA" w:rsidRDefault="00F30321" w:rsidP="00F30321">
      <w:pPr>
        <w:ind w:firstLine="600"/>
        <w:jc w:val="both"/>
        <w:rPr>
          <w:b/>
          <w:color w:val="FF0000"/>
        </w:rPr>
      </w:pPr>
    </w:p>
    <w:p w:rsidR="006F16EA" w:rsidRDefault="006F16EA" w:rsidP="006F16EA">
      <w:pPr>
        <w:ind w:firstLine="600"/>
        <w:jc w:val="both"/>
      </w:pPr>
      <w:proofErr w:type="gramStart"/>
      <w:r>
        <w:t xml:space="preserve">Школой  </w:t>
      </w:r>
      <w:proofErr w:type="spellStart"/>
      <w:r>
        <w:t>заключеы</w:t>
      </w:r>
      <w:proofErr w:type="spellEnd"/>
      <w:proofErr w:type="gramEnd"/>
      <w:r>
        <w:t xml:space="preserve"> договора  о сотрудничестве с детскими садами №13,188.</w:t>
      </w:r>
    </w:p>
    <w:p w:rsidR="006F16EA" w:rsidRPr="006F16EA" w:rsidRDefault="006F16EA" w:rsidP="006F16EA">
      <w:pPr>
        <w:ind w:firstLine="600"/>
        <w:jc w:val="both"/>
        <w:rPr>
          <w:b/>
          <w:color w:val="FF0000"/>
        </w:rPr>
      </w:pPr>
      <w:r>
        <w:t xml:space="preserve">В соответствии с </w:t>
      </w:r>
      <w:proofErr w:type="gramStart"/>
      <w:r>
        <w:t>договорами ,</w:t>
      </w:r>
      <w:proofErr w:type="gramEnd"/>
      <w:r>
        <w:t xml:space="preserve"> на баз</w:t>
      </w:r>
      <w:r>
        <w:t>е</w:t>
      </w:r>
      <w:r>
        <w:t xml:space="preserve"> образовательного учреждения </w:t>
      </w:r>
      <w:r w:rsidRPr="006F16EA">
        <w:rPr>
          <w:color w:val="FF0000"/>
        </w:rPr>
        <w:t xml:space="preserve">работают школа изучения английского языка «Эверест», секция каратэ спортивной школой № 7 </w:t>
      </w:r>
    </w:p>
    <w:p w:rsidR="006F16EA" w:rsidRDefault="006F16EA" w:rsidP="006F16EA">
      <w:pPr>
        <w:ind w:firstLine="600"/>
        <w:jc w:val="both"/>
      </w:pPr>
      <w:r>
        <w:t>В рамках профильной подготовки обучающиеся получают дополнительное образование на базе центра технического творчества «Новация» и центра развития детской одарённости</w:t>
      </w:r>
    </w:p>
    <w:p w:rsidR="00F30321" w:rsidRDefault="00F30321" w:rsidP="00F30321">
      <w:pPr>
        <w:ind w:firstLine="600"/>
        <w:jc w:val="both"/>
        <w:rPr>
          <w:b/>
        </w:rPr>
      </w:pPr>
    </w:p>
    <w:p w:rsidR="00F30321" w:rsidRDefault="00F30321" w:rsidP="00F30321">
      <w:pPr>
        <w:ind w:firstLine="600"/>
        <w:jc w:val="both"/>
        <w:rPr>
          <w:b/>
        </w:rPr>
      </w:pPr>
      <w:r>
        <w:rPr>
          <w:noProof/>
        </w:rPr>
        <w:drawing>
          <wp:inline distT="0" distB="0" distL="0" distR="0" wp14:anchorId="4183BD9F" wp14:editId="760E5506">
            <wp:extent cx="5340350" cy="2743200"/>
            <wp:effectExtent l="0" t="0" r="12700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30321" w:rsidRDefault="00103AB8" w:rsidP="006F16EA">
      <w:pPr>
        <w:ind w:firstLine="600"/>
        <w:jc w:val="both"/>
      </w:pPr>
      <w:r>
        <w:t xml:space="preserve"> </w:t>
      </w:r>
    </w:p>
    <w:p w:rsidR="00103AB8" w:rsidRDefault="0097446E" w:rsidP="00457180">
      <w:pPr>
        <w:ind w:firstLine="600"/>
        <w:rPr>
          <w:b/>
        </w:rPr>
      </w:pPr>
      <w:r>
        <w:t xml:space="preserve">В школе обеспечен порядок условий доступности для инвалидов объектов и предоставляемых услуг в сфере образования, а также оказания им при этом необходимой </w:t>
      </w:r>
      <w:r>
        <w:lastRenderedPageBreak/>
        <w:t>помощи (утв. приказом Министерства образования и науки РФ от 9 ноября 2015 г. N 1309)</w:t>
      </w:r>
      <w:r>
        <w:t xml:space="preserve">.   В школе обучаются 17 </w:t>
      </w:r>
      <w:proofErr w:type="gramStart"/>
      <w:r>
        <w:t>детей</w:t>
      </w:r>
      <w:proofErr w:type="gramEnd"/>
      <w:r>
        <w:t xml:space="preserve"> имеющих ОВЗ</w:t>
      </w:r>
      <w:r w:rsidR="00457180">
        <w:t xml:space="preserve"> ()7 человек-НОО, 10- ООО)</w:t>
      </w:r>
    </w:p>
    <w:p w:rsidR="00F30321" w:rsidRDefault="00F30321" w:rsidP="006F16EA">
      <w:pPr>
        <w:ind w:firstLine="600"/>
        <w:jc w:val="center"/>
        <w:rPr>
          <w:b/>
        </w:rPr>
      </w:pPr>
      <w:r>
        <w:rPr>
          <w:b/>
        </w:rPr>
        <w:t>1.5. Кадровый состав</w:t>
      </w:r>
    </w:p>
    <w:p w:rsidR="00F30321" w:rsidRDefault="00F30321" w:rsidP="00F30321">
      <w:pPr>
        <w:ind w:firstLine="600"/>
        <w:jc w:val="both"/>
        <w:rPr>
          <w:b/>
        </w:rPr>
      </w:pPr>
    </w:p>
    <w:p w:rsidR="00F30321" w:rsidRDefault="00F30321" w:rsidP="00F30321">
      <w:pPr>
        <w:ind w:firstLine="600"/>
        <w:jc w:val="both"/>
        <w:rPr>
          <w:b/>
        </w:rPr>
      </w:pPr>
    </w:p>
    <w:p w:rsidR="00F30321" w:rsidRDefault="00F30321" w:rsidP="006F16EA">
      <w:pPr>
        <w:ind w:left="-426" w:firstLine="426"/>
        <w:jc w:val="both"/>
        <w:rPr>
          <w:bCs/>
        </w:rPr>
      </w:pPr>
      <w:r w:rsidRPr="00A40D4D">
        <w:rPr>
          <w:bCs/>
        </w:rPr>
        <w:t xml:space="preserve">МБОУ «СШ № </w:t>
      </w:r>
      <w:proofErr w:type="gramStart"/>
      <w:r w:rsidRPr="00A40D4D">
        <w:rPr>
          <w:bCs/>
        </w:rPr>
        <w:t xml:space="preserve">62» </w:t>
      </w:r>
      <w:r>
        <w:rPr>
          <w:bCs/>
        </w:rPr>
        <w:t xml:space="preserve"> 100</w:t>
      </w:r>
      <w:proofErr w:type="gramEnd"/>
      <w:r>
        <w:rPr>
          <w:bCs/>
        </w:rPr>
        <w:t xml:space="preserve">% </w:t>
      </w:r>
      <w:r w:rsidRPr="00A40D4D">
        <w:rPr>
          <w:bCs/>
        </w:rPr>
        <w:t>укомплектован</w:t>
      </w:r>
      <w:r>
        <w:rPr>
          <w:bCs/>
        </w:rPr>
        <w:t>а</w:t>
      </w:r>
      <w:r w:rsidRPr="00A40D4D">
        <w:rPr>
          <w:bCs/>
        </w:rPr>
        <w:t xml:space="preserve"> кадрами, имеющими необходимую квалификацию для решения задач, определенных основной образовательной программой образовательного учреждения, способными к инновационной профессиональной деятельности.</w:t>
      </w:r>
    </w:p>
    <w:p w:rsidR="00F30321" w:rsidRDefault="00F30321" w:rsidP="00F30321">
      <w:pPr>
        <w:jc w:val="center"/>
        <w:rPr>
          <w:b/>
        </w:rPr>
      </w:pPr>
    </w:p>
    <w:p w:rsidR="00F30321" w:rsidRDefault="00F30321" w:rsidP="00F30321">
      <w:pPr>
        <w:ind w:firstLine="600"/>
        <w:jc w:val="center"/>
        <w:rPr>
          <w:b/>
        </w:rPr>
      </w:pPr>
    </w:p>
    <w:p w:rsidR="00F30321" w:rsidRDefault="00F30321" w:rsidP="00F30321">
      <w:pPr>
        <w:jc w:val="center"/>
        <w:rPr>
          <w:b/>
        </w:rPr>
      </w:pPr>
      <w:proofErr w:type="gramStart"/>
      <w:r w:rsidRPr="005A62A8">
        <w:rPr>
          <w:b/>
        </w:rPr>
        <w:t>Образование</w:t>
      </w:r>
      <w:r>
        <w:rPr>
          <w:b/>
        </w:rPr>
        <w:t xml:space="preserve">  и</w:t>
      </w:r>
      <w:proofErr w:type="gramEnd"/>
      <w:r>
        <w:rPr>
          <w:b/>
        </w:rPr>
        <w:t xml:space="preserve"> стаж работы</w:t>
      </w:r>
      <w:r w:rsidRPr="005A62A8">
        <w:rPr>
          <w:b/>
        </w:rPr>
        <w:t xml:space="preserve"> педагогов</w:t>
      </w:r>
    </w:p>
    <w:p w:rsidR="00F30321" w:rsidRDefault="00F30321" w:rsidP="00F30321">
      <w:pPr>
        <w:ind w:left="-567"/>
        <w:rPr>
          <w:noProof/>
        </w:rPr>
      </w:pPr>
      <w:r>
        <w:rPr>
          <w:noProof/>
        </w:rPr>
        <w:drawing>
          <wp:inline distT="0" distB="0" distL="0" distR="0" wp14:anchorId="0FFEAF72" wp14:editId="389D59B8">
            <wp:extent cx="2789555" cy="2075180"/>
            <wp:effectExtent l="0" t="0" r="10795" b="1270"/>
            <wp:docPr id="5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t xml:space="preserve">        </w:t>
      </w:r>
      <w:r w:rsidRPr="00F30321">
        <w:rPr>
          <w:noProof/>
        </w:rPr>
        <w:drawing>
          <wp:inline distT="0" distB="0" distL="0" distR="0" wp14:anchorId="7F003737" wp14:editId="46533F67">
            <wp:extent cx="2842260" cy="2108835"/>
            <wp:effectExtent l="0" t="0" r="15240" b="5715"/>
            <wp:docPr id="6" name="Рисунок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</w:t>
      </w:r>
    </w:p>
    <w:p w:rsidR="00F30321" w:rsidRPr="00F30321" w:rsidRDefault="00F30321" w:rsidP="00F30321">
      <w:pPr>
        <w:ind w:left="-567"/>
        <w:rPr>
          <w:noProof/>
        </w:rPr>
      </w:pPr>
      <w:r>
        <w:rPr>
          <w:noProof/>
        </w:rPr>
        <w:t xml:space="preserve"> </w:t>
      </w:r>
    </w:p>
    <w:p w:rsidR="00F30321" w:rsidRPr="00F30321" w:rsidRDefault="00F30321" w:rsidP="00F30321">
      <w:pPr>
        <w:ind w:left="-142"/>
        <w:rPr>
          <w:noProof/>
        </w:rPr>
      </w:pPr>
    </w:p>
    <w:p w:rsidR="00F30321" w:rsidRPr="00F30321" w:rsidRDefault="00F30321" w:rsidP="00F30321">
      <w:pPr>
        <w:ind w:firstLine="600"/>
        <w:jc w:val="center"/>
        <w:rPr>
          <w:b/>
          <w:bCs/>
        </w:rPr>
      </w:pPr>
      <w:r w:rsidRPr="00F30321">
        <w:rPr>
          <w:b/>
          <w:bCs/>
        </w:rPr>
        <w:t>Квалификация педагогических работников школы</w:t>
      </w:r>
    </w:p>
    <w:p w:rsidR="00F30321" w:rsidRPr="00F30321" w:rsidRDefault="00F30321" w:rsidP="00F30321">
      <w:pPr>
        <w:ind w:firstLine="600"/>
        <w:jc w:val="center"/>
        <w:rPr>
          <w:b/>
          <w:bCs/>
        </w:rPr>
      </w:pPr>
    </w:p>
    <w:p w:rsidR="00F30321" w:rsidRPr="00F30321" w:rsidRDefault="00F30321" w:rsidP="00F30321">
      <w:pPr>
        <w:ind w:firstLine="600"/>
        <w:jc w:val="center"/>
        <w:rPr>
          <w:b/>
          <w:bCs/>
        </w:rPr>
      </w:pPr>
    </w:p>
    <w:p w:rsidR="00F30321" w:rsidRPr="00F30321" w:rsidRDefault="00F30321" w:rsidP="00F30321">
      <w:pPr>
        <w:ind w:left="-142"/>
        <w:jc w:val="center"/>
        <w:rPr>
          <w:noProof/>
        </w:rPr>
      </w:pPr>
      <w:r w:rsidRPr="00F30321">
        <w:rPr>
          <w:noProof/>
        </w:rPr>
        <w:drawing>
          <wp:inline distT="0" distB="0" distL="0" distR="0" wp14:anchorId="656A9446" wp14:editId="44C7271B">
            <wp:extent cx="5187950" cy="2965450"/>
            <wp:effectExtent l="0" t="0" r="12700" b="635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30321" w:rsidRDefault="00F30321" w:rsidP="00F30321">
      <w:pPr>
        <w:ind w:left="-142"/>
        <w:jc w:val="center"/>
        <w:rPr>
          <w:noProof/>
        </w:rPr>
      </w:pPr>
    </w:p>
    <w:p w:rsidR="00F30321" w:rsidRDefault="00F30321" w:rsidP="00F30321">
      <w:pPr>
        <w:ind w:left="-142"/>
        <w:jc w:val="center"/>
        <w:rPr>
          <w:noProof/>
        </w:rPr>
      </w:pPr>
    </w:p>
    <w:p w:rsidR="00F30321" w:rsidRDefault="00F30321" w:rsidP="00F30321">
      <w:pPr>
        <w:ind w:left="-142"/>
        <w:jc w:val="center"/>
        <w:rPr>
          <w:b/>
          <w:noProof/>
          <w:color w:val="FF0000"/>
        </w:rPr>
      </w:pPr>
      <w:r w:rsidRPr="00F30321">
        <w:rPr>
          <w:b/>
          <w:noProof/>
          <w:color w:val="FF0000"/>
        </w:rPr>
        <w:t>1.6. Финансовое обеспечение школы.</w:t>
      </w:r>
    </w:p>
    <w:p w:rsidR="00103AB8" w:rsidRDefault="00103AB8" w:rsidP="00F30321">
      <w:pPr>
        <w:ind w:left="-142"/>
        <w:jc w:val="center"/>
        <w:rPr>
          <w:b/>
          <w:noProof/>
          <w:color w:val="FF0000"/>
        </w:rPr>
      </w:pPr>
    </w:p>
    <w:p w:rsidR="00F30321" w:rsidRDefault="00F30321" w:rsidP="00F30321">
      <w:pPr>
        <w:ind w:left="-142"/>
        <w:jc w:val="center"/>
        <w:rPr>
          <w:b/>
          <w:noProof/>
          <w:color w:val="FF0000"/>
        </w:rPr>
      </w:pPr>
      <w:r w:rsidRPr="00103AB8">
        <w:rPr>
          <w:b/>
          <w:noProof/>
        </w:rPr>
        <w:t>1.7 Обеспечение безопасности</w:t>
      </w:r>
    </w:p>
    <w:p w:rsidR="00F30321" w:rsidRDefault="00F30321" w:rsidP="00103AB8">
      <w:pPr>
        <w:ind w:left="-142" w:firstLine="850"/>
      </w:pPr>
      <w:r>
        <w:t xml:space="preserve">Охрана МБОУ СШ № </w:t>
      </w:r>
      <w:r>
        <w:t>62</w:t>
      </w:r>
      <w:r>
        <w:t xml:space="preserve"> осуществляется на основании договора, заключенного с частным охранным предприятием </w:t>
      </w:r>
      <w:proofErr w:type="gramStart"/>
      <w:r>
        <w:t xml:space="preserve">ООО </w:t>
      </w:r>
      <w:r w:rsidR="00103AB8">
        <w:t xml:space="preserve"> охранная</w:t>
      </w:r>
      <w:proofErr w:type="gramEnd"/>
      <w:r w:rsidR="00103AB8">
        <w:t xml:space="preserve"> фирма «Рубеж-ВЛ37»</w:t>
      </w:r>
      <w:r>
        <w:t xml:space="preserve">(с 7 -00 до 19 -00, ежедневно). </w:t>
      </w:r>
      <w:r w:rsidRPr="00103AB8">
        <w:rPr>
          <w:color w:val="FF0000"/>
        </w:rPr>
        <w:t xml:space="preserve">Лицензия № ЧО 035791 выдана ЦЛРР Управления </w:t>
      </w:r>
      <w:proofErr w:type="spellStart"/>
      <w:r w:rsidRPr="00103AB8">
        <w:rPr>
          <w:color w:val="FF0000"/>
        </w:rPr>
        <w:t>Росгвардии</w:t>
      </w:r>
      <w:proofErr w:type="spellEnd"/>
      <w:r w:rsidRPr="00103AB8">
        <w:rPr>
          <w:color w:val="FF0000"/>
        </w:rPr>
        <w:t xml:space="preserve"> по Ивановской </w:t>
      </w:r>
      <w:r w:rsidRPr="00103AB8">
        <w:rPr>
          <w:color w:val="FF0000"/>
        </w:rPr>
        <w:lastRenderedPageBreak/>
        <w:t xml:space="preserve">области 20.08.2013 г. </w:t>
      </w:r>
      <w:r>
        <w:t>ООО «</w:t>
      </w:r>
      <w:r w:rsidR="00103AB8">
        <w:t>«Рубеж-ВЛ37»</w:t>
      </w:r>
      <w:r>
        <w:t xml:space="preserve"> оказывает услуги в соответствии с договором, Законом Российской Федерации от 11.03.1992 г. № 2487 -1 </w:t>
      </w:r>
      <w:proofErr w:type="gramStart"/>
      <w:r>
        <w:t>« О</w:t>
      </w:r>
      <w:proofErr w:type="gramEnd"/>
      <w:r>
        <w:t xml:space="preserve"> частной детективной и охранной деятельности» в виде: защиты (охраны) материального имущества; обеспечения </w:t>
      </w:r>
      <w:proofErr w:type="spellStart"/>
      <w:r>
        <w:t>внутриобъектового</w:t>
      </w:r>
      <w:proofErr w:type="spellEnd"/>
      <w:r>
        <w:t xml:space="preserve"> и пропускного режима; обеспечения порядка в местах проведения массовых мероприятий. Охрана МБОУ СШ № </w:t>
      </w:r>
      <w:r w:rsidR="00103AB8">
        <w:t>62</w:t>
      </w:r>
      <w:r>
        <w:t xml:space="preserve"> в вечернее и ночное время осуществляется сотрудниками школы (сторожа) (с 19 - 00 до 7 -00, ежедневно). Работники школы регулярно проходят инструктажи по антитеррористической безопасности</w:t>
      </w:r>
    </w:p>
    <w:p w:rsidR="00103AB8" w:rsidRDefault="00103AB8" w:rsidP="00103AB8">
      <w:pPr>
        <w:ind w:left="-142" w:firstLine="850"/>
      </w:pPr>
    </w:p>
    <w:p w:rsidR="00103AB8" w:rsidRDefault="00103AB8" w:rsidP="00103AB8">
      <w:pPr>
        <w:ind w:left="-142" w:firstLine="850"/>
      </w:pPr>
    </w:p>
    <w:p w:rsidR="00103AB8" w:rsidRPr="006F16EA" w:rsidRDefault="00103AB8" w:rsidP="006F16EA">
      <w:pPr>
        <w:ind w:left="-142" w:firstLine="850"/>
        <w:jc w:val="center"/>
        <w:rPr>
          <w:b/>
        </w:rPr>
      </w:pPr>
      <w:r w:rsidRPr="006F16EA">
        <w:rPr>
          <w:b/>
        </w:rPr>
        <w:t>1.8 Организация питания</w:t>
      </w:r>
    </w:p>
    <w:p w:rsidR="00103AB8" w:rsidRDefault="00103AB8" w:rsidP="00103AB8">
      <w:pPr>
        <w:ind w:left="-142" w:firstLine="850"/>
      </w:pPr>
    </w:p>
    <w:p w:rsidR="00103AB8" w:rsidRDefault="00103AB8" w:rsidP="00103AB8">
      <w:pPr>
        <w:ind w:left="-142" w:firstLine="850"/>
      </w:pPr>
      <w:r>
        <w:t xml:space="preserve">Услуги по организации питания и обеспечению питьевого режима обучающихся оказывает </w:t>
      </w:r>
      <w:r w:rsidRPr="00103AB8">
        <w:rPr>
          <w:color w:val="FF0000"/>
        </w:rPr>
        <w:t>КШП «</w:t>
      </w:r>
      <w:r w:rsidRPr="00103AB8">
        <w:rPr>
          <w:color w:val="FF0000"/>
        </w:rPr>
        <w:t>Успех</w:t>
      </w:r>
      <w:r w:rsidRPr="00103AB8">
        <w:rPr>
          <w:color w:val="FF0000"/>
        </w:rPr>
        <w:t xml:space="preserve">», работающее согласно 10 -х дневному меню, утвержденному </w:t>
      </w:r>
      <w:proofErr w:type="spellStart"/>
      <w:r w:rsidRPr="00103AB8">
        <w:rPr>
          <w:color w:val="FF0000"/>
        </w:rPr>
        <w:t>Роспотребнадзором</w:t>
      </w:r>
      <w:proofErr w:type="spellEnd"/>
      <w:r w:rsidRPr="00103AB8">
        <w:rPr>
          <w:color w:val="FF0000"/>
        </w:rPr>
        <w:t xml:space="preserve">. </w:t>
      </w:r>
      <w:r>
        <w:t>В школе созданы и работают комиссии, позволяющие обеспечить качественное и бесперебойное питание учащихся и осуществляющие ежедневный контроль. Составляются претензионные акты и принимаются необходимые меры для обеспечения качественного и безопасного питания обучающихся школы. Ежедневно на сайте школы публикуется актуальное меню для школьников</w:t>
      </w:r>
    </w:p>
    <w:p w:rsidR="006F16EA" w:rsidRDefault="006F16EA" w:rsidP="00103AB8">
      <w:pPr>
        <w:ind w:left="-142" w:firstLine="850"/>
      </w:pPr>
    </w:p>
    <w:p w:rsidR="006F16EA" w:rsidRDefault="006F16EA" w:rsidP="00103AB8">
      <w:pPr>
        <w:ind w:left="-142" w:firstLine="850"/>
      </w:pPr>
    </w:p>
    <w:p w:rsidR="006F16EA" w:rsidRPr="006F16EA" w:rsidRDefault="006F16EA" w:rsidP="006F16EA">
      <w:pPr>
        <w:jc w:val="center"/>
        <w:rPr>
          <w:b/>
          <w:sz w:val="28"/>
          <w:szCs w:val="28"/>
        </w:rPr>
      </w:pPr>
      <w:r w:rsidRPr="004B352E">
        <w:rPr>
          <w:b/>
        </w:rPr>
        <w:t xml:space="preserve">1.9 </w:t>
      </w:r>
      <w:r w:rsidRPr="006F16EA">
        <w:rPr>
          <w:b/>
          <w:sz w:val="28"/>
          <w:szCs w:val="28"/>
        </w:rPr>
        <w:t>Научно-методическое обеспечение образовательного процесса.</w:t>
      </w:r>
    </w:p>
    <w:p w:rsidR="006F16EA" w:rsidRDefault="006F16EA" w:rsidP="00103AB8">
      <w:pPr>
        <w:ind w:left="-142" w:firstLine="850"/>
        <w:rPr>
          <w:b/>
          <w:noProof/>
          <w:color w:val="FF0000"/>
        </w:rPr>
      </w:pPr>
    </w:p>
    <w:p w:rsidR="004B352E" w:rsidRDefault="004B352E" w:rsidP="00B4490B">
      <w:pPr>
        <w:ind w:left="-142" w:firstLine="850"/>
      </w:pPr>
      <w:r w:rsidRPr="00262A57">
        <w:rPr>
          <w:bCs/>
        </w:rPr>
        <w:t xml:space="preserve">Тема методической работы в </w:t>
      </w:r>
      <w:r>
        <w:rPr>
          <w:bCs/>
        </w:rPr>
        <w:t>2022</w:t>
      </w:r>
      <w:r>
        <w:rPr>
          <w:bCs/>
        </w:rPr>
        <w:t xml:space="preserve">-23 </w:t>
      </w:r>
      <w:r w:rsidRPr="00262A57">
        <w:rPr>
          <w:bCs/>
        </w:rPr>
        <w:t>году: «Самореализация и социализация личности обучающегося и педагога в условиях новой образовательной среды».</w:t>
      </w:r>
    </w:p>
    <w:p w:rsidR="00F30321" w:rsidRDefault="00B4490B" w:rsidP="00B4490B">
      <w:pPr>
        <w:ind w:left="-142" w:firstLine="850"/>
      </w:pPr>
      <w:r w:rsidRPr="00C51B5E">
        <w:t>В школе работают три методических объединения: естественно – научного и гуманитарного направления, а также МО начальной школы, которые объединяют всех педагогов школы.</w:t>
      </w:r>
      <w:r>
        <w:t xml:space="preserve">  В 2022-2023 учебном году в рамках подпрограммы «Ученье с увлеченьем МО провели фестиваль естественно-математических наук</w:t>
      </w:r>
      <w:proofErr w:type="gramStart"/>
      <w:r>
        <w:t>, ,</w:t>
      </w:r>
      <w:proofErr w:type="gramEnd"/>
      <w:r>
        <w:t xml:space="preserve"> день открытых дверей «За руку со взрослым», марафон  « Мы помним, мы гордимся»,</w:t>
      </w:r>
      <w:r w:rsidR="004B352E">
        <w:t>.</w:t>
      </w:r>
      <w:r>
        <w:t xml:space="preserve"> </w:t>
      </w:r>
    </w:p>
    <w:p w:rsidR="004B352E" w:rsidRDefault="004B352E" w:rsidP="00B4490B">
      <w:pPr>
        <w:ind w:left="-142" w:firstLine="850"/>
      </w:pPr>
    </w:p>
    <w:p w:rsidR="004B352E" w:rsidRDefault="004B352E" w:rsidP="000E0A44">
      <w:pPr>
        <w:ind w:left="-142" w:firstLine="850"/>
        <w:jc w:val="center"/>
        <w:rPr>
          <w:b/>
        </w:rPr>
      </w:pPr>
      <w:r w:rsidRPr="004B352E">
        <w:rPr>
          <w:b/>
        </w:rPr>
        <w:t>1.10 Инновационная деятельность</w:t>
      </w:r>
    </w:p>
    <w:p w:rsidR="004B352E" w:rsidRDefault="004B352E" w:rsidP="000E0A44">
      <w:pPr>
        <w:shd w:val="clear" w:color="auto" w:fill="FBFCFC"/>
        <w:spacing w:before="278" w:after="278"/>
        <w:ind w:left="363" w:firstLine="345"/>
      </w:pPr>
      <w:r>
        <w:t xml:space="preserve">В 2023 году школа является членом Ассоциации   школ Российской Федерации и Республики Беларусь </w:t>
      </w:r>
      <w:proofErr w:type="gramStart"/>
      <w:r>
        <w:t>( свидетельство</w:t>
      </w:r>
      <w:proofErr w:type="gramEnd"/>
      <w:r>
        <w:t xml:space="preserve"> № АШРБ026)</w:t>
      </w:r>
    </w:p>
    <w:p w:rsidR="004B352E" w:rsidRPr="00262A57" w:rsidRDefault="004B352E" w:rsidP="000E0A44">
      <w:pPr>
        <w:shd w:val="clear" w:color="auto" w:fill="FBFCFC"/>
        <w:spacing w:before="278" w:after="278"/>
        <w:ind w:left="363" w:firstLine="345"/>
        <w:rPr>
          <w:b/>
        </w:rPr>
      </w:pPr>
      <w:r>
        <w:t xml:space="preserve">С сентября 2021 года школа </w:t>
      </w:r>
      <w:r w:rsidR="000E0A44">
        <w:t>имеет</w:t>
      </w:r>
      <w:r>
        <w:t xml:space="preserve"> статус региональной опорной площадки по направлению «Современные образовательные технологии в начальной школе. Формирующее оценивание в начальной школе.»</w:t>
      </w:r>
      <w:r w:rsidRPr="00262A57">
        <w:tab/>
        <w:t xml:space="preserve"> </w:t>
      </w:r>
    </w:p>
    <w:p w:rsidR="004B352E" w:rsidRDefault="004B352E" w:rsidP="00B4490B">
      <w:pPr>
        <w:ind w:left="-142" w:firstLine="850"/>
        <w:rPr>
          <w:b/>
          <w:noProof/>
        </w:rPr>
      </w:pPr>
    </w:p>
    <w:p w:rsidR="000E0A44" w:rsidRPr="000E0A44" w:rsidRDefault="000E0A44" w:rsidP="000E0A44">
      <w:pPr>
        <w:ind w:left="-142" w:firstLine="850"/>
        <w:jc w:val="center"/>
        <w:rPr>
          <w:b/>
          <w:noProof/>
        </w:rPr>
      </w:pPr>
      <w:r>
        <w:rPr>
          <w:b/>
          <w:noProof/>
        </w:rPr>
        <w:t xml:space="preserve">1.11. </w:t>
      </w:r>
      <w:r>
        <w:rPr>
          <w:b/>
          <w:noProof/>
          <w:lang w:val="en-US"/>
        </w:rPr>
        <w:t>IT</w:t>
      </w:r>
      <w:r>
        <w:rPr>
          <w:b/>
          <w:noProof/>
        </w:rPr>
        <w:t>- технологии в школе</w:t>
      </w:r>
    </w:p>
    <w:p w:rsidR="000E0A44" w:rsidRDefault="000E0A44" w:rsidP="00B4490B">
      <w:pPr>
        <w:ind w:left="-142" w:firstLine="850"/>
      </w:pPr>
      <w:r>
        <w:t>Кабинеты, учебные классы оснащены необходимым оборудованием: компьютерами, проекторами, видеокамерами, интерактивными досками и панелями.</w:t>
      </w:r>
    </w:p>
    <w:p w:rsidR="000E0A44" w:rsidRDefault="000E0A44" w:rsidP="00B4490B">
      <w:pPr>
        <w:ind w:left="-142" w:firstLine="850"/>
        <w:rPr>
          <w:b/>
          <w:noProof/>
        </w:rPr>
      </w:pPr>
    </w:p>
    <w:p w:rsidR="000E0A44" w:rsidRDefault="000E0A44" w:rsidP="00B4490B">
      <w:pPr>
        <w:ind w:left="-142" w:firstLine="850"/>
      </w:pPr>
      <w:r>
        <w:t xml:space="preserve">Все компьютеры объединены в единую корпоративную сеть, существует система дистанционного обучения, анкетирования и проведения </w:t>
      </w:r>
      <w:proofErr w:type="gramStart"/>
      <w:r>
        <w:t>опросов .</w:t>
      </w:r>
      <w:proofErr w:type="gramEnd"/>
    </w:p>
    <w:p w:rsidR="000E0A44" w:rsidRDefault="000E0A44" w:rsidP="00B4490B">
      <w:pPr>
        <w:ind w:left="-142" w:firstLine="850"/>
        <w:rPr>
          <w:b/>
          <w:noProof/>
        </w:rPr>
      </w:pPr>
    </w:p>
    <w:p w:rsidR="000E0A44" w:rsidRDefault="000E0A44" w:rsidP="00B4490B">
      <w:pPr>
        <w:ind w:left="-142" w:firstLine="850"/>
      </w:pPr>
      <w:r>
        <w:t xml:space="preserve">В школе есть доступ в сеть Интернет, действует беспроводной </w:t>
      </w:r>
      <w:proofErr w:type="spellStart"/>
      <w:r>
        <w:t>Wi</w:t>
      </w:r>
      <w:proofErr w:type="spellEnd"/>
      <w:r>
        <w:t xml:space="preserve"> -</w:t>
      </w:r>
      <w:proofErr w:type="spellStart"/>
      <w:proofErr w:type="gramStart"/>
      <w:r>
        <w:t>Fi</w:t>
      </w:r>
      <w:proofErr w:type="spellEnd"/>
      <w:r>
        <w:t xml:space="preserve"> .</w:t>
      </w:r>
      <w:proofErr w:type="gramEnd"/>
    </w:p>
    <w:p w:rsidR="000E0A44" w:rsidRDefault="000E0A44" w:rsidP="00B4490B">
      <w:pPr>
        <w:ind w:left="-142" w:firstLine="850"/>
      </w:pPr>
    </w:p>
    <w:p w:rsidR="000E0A44" w:rsidRDefault="000E0A44" w:rsidP="000E0A44">
      <w:pPr>
        <w:pStyle w:val="a3"/>
        <w:numPr>
          <w:ilvl w:val="0"/>
          <w:numId w:val="3"/>
        </w:numPr>
        <w:rPr>
          <w:rFonts w:ascii="Times New Roman" w:hAnsi="Times New Roman"/>
          <w:b/>
          <w:noProof/>
          <w:sz w:val="28"/>
          <w:szCs w:val="28"/>
        </w:rPr>
      </w:pPr>
      <w:r w:rsidRPr="000E0A44">
        <w:rPr>
          <w:rFonts w:ascii="Times New Roman" w:hAnsi="Times New Roman"/>
          <w:b/>
          <w:noProof/>
          <w:sz w:val="28"/>
          <w:szCs w:val="28"/>
        </w:rPr>
        <w:t xml:space="preserve">Результаты   обучающихся </w:t>
      </w:r>
    </w:p>
    <w:p w:rsidR="00612089" w:rsidRDefault="00612089" w:rsidP="00612089">
      <w:pPr>
        <w:rPr>
          <w:b/>
          <w:noProof/>
          <w:sz w:val="28"/>
          <w:szCs w:val="28"/>
        </w:rPr>
      </w:pPr>
    </w:p>
    <w:p w:rsidR="00612089" w:rsidRDefault="00612089" w:rsidP="001E25A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Качество знаний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70"/>
        <w:gridCol w:w="1962"/>
        <w:gridCol w:w="1962"/>
        <w:gridCol w:w="1962"/>
        <w:gridCol w:w="1989"/>
      </w:tblGrid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t>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Количество обучающихся 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Количество обучающихся на 4-5 (чел)</w:t>
            </w:r>
          </w:p>
        </w:tc>
        <w:tc>
          <w:tcPr>
            <w:tcW w:w="1869" w:type="dxa"/>
          </w:tcPr>
          <w:p w:rsidR="00612089" w:rsidRDefault="00451775" w:rsidP="0045177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Количество обучающихся на 4-5 (</w:t>
            </w:r>
            <w:r>
              <w:rPr>
                <w:b/>
                <w:noProof/>
                <w:sz w:val="28"/>
                <w:szCs w:val="28"/>
              </w:rPr>
              <w:t>%</w:t>
            </w:r>
            <w:r>
              <w:rPr>
                <w:b/>
                <w:noProof/>
                <w:sz w:val="28"/>
                <w:szCs w:val="28"/>
              </w:rPr>
              <w:t>)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Условно переведенные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86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-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85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51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92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64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69,5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92</w:t>
            </w:r>
          </w:p>
        </w:tc>
        <w:tc>
          <w:tcPr>
            <w:tcW w:w="1869" w:type="dxa"/>
          </w:tcPr>
          <w:p w:rsidR="00612089" w:rsidRDefault="00451775" w:rsidP="0045177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58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63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612089" w:rsidTr="00612089"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Итого 1-4</w:t>
            </w:r>
          </w:p>
        </w:tc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355</w:t>
            </w:r>
          </w:p>
        </w:tc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173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>
              <w:rPr>
                <w:b/>
                <w:noProof/>
                <w:color w:val="FF0000"/>
                <w:sz w:val="28"/>
                <w:szCs w:val="28"/>
              </w:rPr>
              <w:t>64,3</w:t>
            </w:r>
          </w:p>
        </w:tc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6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82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91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40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44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95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41</w:t>
            </w:r>
          </w:p>
        </w:tc>
        <w:tc>
          <w:tcPr>
            <w:tcW w:w="1869" w:type="dxa"/>
          </w:tcPr>
          <w:p w:rsidR="00612089" w:rsidRDefault="00451775" w:rsidP="0045177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43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 xml:space="preserve"> 8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82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23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28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 классы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87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33</w:t>
            </w:r>
          </w:p>
        </w:tc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37</w:t>
            </w:r>
          </w:p>
        </w:tc>
        <w:tc>
          <w:tcPr>
            <w:tcW w:w="1869" w:type="dxa"/>
          </w:tcPr>
          <w:p w:rsidR="00612089" w:rsidRDefault="00612089" w:rsidP="00612089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612089" w:rsidTr="00612089"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Итого 5-9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437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170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39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8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45177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10 класс</w:t>
            </w:r>
          </w:p>
        </w:tc>
        <w:tc>
          <w:tcPr>
            <w:tcW w:w="1869" w:type="dxa"/>
          </w:tcPr>
          <w:p w:rsidR="00612089" w:rsidRDefault="001E25AF" w:rsidP="001E25AF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612089" w:rsidRDefault="001E25AF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</w:t>
            </w:r>
          </w:p>
        </w:tc>
        <w:tc>
          <w:tcPr>
            <w:tcW w:w="1869" w:type="dxa"/>
          </w:tcPr>
          <w:p w:rsidR="00612089" w:rsidRDefault="001E25AF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37</w:t>
            </w:r>
          </w:p>
        </w:tc>
        <w:tc>
          <w:tcPr>
            <w:tcW w:w="1869" w:type="dxa"/>
          </w:tcPr>
          <w:p w:rsidR="00612089" w:rsidRDefault="001E25AF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</w:tr>
      <w:tr w:rsidR="00612089" w:rsidTr="00612089">
        <w:tc>
          <w:tcPr>
            <w:tcW w:w="1869" w:type="dxa"/>
          </w:tcPr>
          <w:p w:rsidR="00612089" w:rsidRDefault="00451775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11 класс</w:t>
            </w:r>
          </w:p>
        </w:tc>
        <w:tc>
          <w:tcPr>
            <w:tcW w:w="1869" w:type="dxa"/>
          </w:tcPr>
          <w:p w:rsidR="00612089" w:rsidRDefault="001E25AF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30</w:t>
            </w:r>
          </w:p>
        </w:tc>
        <w:tc>
          <w:tcPr>
            <w:tcW w:w="1869" w:type="dxa"/>
          </w:tcPr>
          <w:p w:rsidR="00612089" w:rsidRDefault="001E25AF" w:rsidP="00612089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14</w:t>
            </w:r>
          </w:p>
        </w:tc>
        <w:tc>
          <w:tcPr>
            <w:tcW w:w="1869" w:type="dxa"/>
          </w:tcPr>
          <w:p w:rsidR="00612089" w:rsidRDefault="001E25AF" w:rsidP="001E25AF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46</w:t>
            </w:r>
          </w:p>
        </w:tc>
        <w:tc>
          <w:tcPr>
            <w:tcW w:w="1869" w:type="dxa"/>
          </w:tcPr>
          <w:p w:rsidR="00612089" w:rsidRDefault="00612089" w:rsidP="00612089">
            <w:pPr>
              <w:rPr>
                <w:b/>
                <w:noProof/>
                <w:sz w:val="28"/>
                <w:szCs w:val="28"/>
              </w:rPr>
            </w:pPr>
          </w:p>
        </w:tc>
      </w:tr>
      <w:tr w:rsidR="00612089" w:rsidTr="00612089">
        <w:tc>
          <w:tcPr>
            <w:tcW w:w="1869" w:type="dxa"/>
          </w:tcPr>
          <w:p w:rsidR="00612089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Итого 10-11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60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25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42</w:t>
            </w:r>
          </w:p>
        </w:tc>
        <w:tc>
          <w:tcPr>
            <w:tcW w:w="1869" w:type="dxa"/>
          </w:tcPr>
          <w:p w:rsidR="00612089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1</w:t>
            </w:r>
          </w:p>
        </w:tc>
      </w:tr>
      <w:tr w:rsidR="00451775" w:rsidTr="00612089">
        <w:tc>
          <w:tcPr>
            <w:tcW w:w="1869" w:type="dxa"/>
          </w:tcPr>
          <w:p w:rsidR="00451775" w:rsidRPr="001E25AF" w:rsidRDefault="00451775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Итого по школе</w:t>
            </w:r>
          </w:p>
        </w:tc>
        <w:tc>
          <w:tcPr>
            <w:tcW w:w="1869" w:type="dxa"/>
          </w:tcPr>
          <w:p w:rsidR="00451775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852</w:t>
            </w:r>
          </w:p>
        </w:tc>
        <w:tc>
          <w:tcPr>
            <w:tcW w:w="1869" w:type="dxa"/>
          </w:tcPr>
          <w:p w:rsidR="00451775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368</w:t>
            </w:r>
          </w:p>
        </w:tc>
        <w:tc>
          <w:tcPr>
            <w:tcW w:w="1869" w:type="dxa"/>
          </w:tcPr>
          <w:p w:rsidR="00451775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43,2</w:t>
            </w:r>
          </w:p>
        </w:tc>
        <w:tc>
          <w:tcPr>
            <w:tcW w:w="1869" w:type="dxa"/>
          </w:tcPr>
          <w:p w:rsidR="00451775" w:rsidRPr="001E25AF" w:rsidRDefault="001E25AF" w:rsidP="00612089">
            <w:pPr>
              <w:rPr>
                <w:b/>
                <w:noProof/>
                <w:color w:val="FF0000"/>
                <w:sz w:val="28"/>
                <w:szCs w:val="28"/>
              </w:rPr>
            </w:pPr>
            <w:r w:rsidRPr="001E25AF">
              <w:rPr>
                <w:b/>
                <w:noProof/>
                <w:color w:val="FF0000"/>
                <w:sz w:val="28"/>
                <w:szCs w:val="28"/>
              </w:rPr>
              <w:t>15</w:t>
            </w:r>
          </w:p>
        </w:tc>
      </w:tr>
    </w:tbl>
    <w:p w:rsidR="00612089" w:rsidRPr="00612089" w:rsidRDefault="00612089" w:rsidP="00612089">
      <w:pPr>
        <w:rPr>
          <w:b/>
          <w:noProof/>
          <w:sz w:val="28"/>
          <w:szCs w:val="28"/>
        </w:rPr>
      </w:pPr>
    </w:p>
    <w:p w:rsidR="002C79A5" w:rsidRDefault="002C79A5" w:rsidP="001E25A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Результаты ЕГЭ</w:t>
      </w:r>
    </w:p>
    <w:p w:rsidR="002C79A5" w:rsidRPr="002C79A5" w:rsidRDefault="002C79A5" w:rsidP="002C79A5">
      <w:pPr>
        <w:rPr>
          <w:b/>
          <w:noProof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088"/>
        <w:gridCol w:w="2088"/>
        <w:gridCol w:w="2088"/>
      </w:tblGrid>
      <w:tr w:rsidR="005021F2" w:rsidTr="001E25AF">
        <w:trPr>
          <w:trHeight w:val="325"/>
        </w:trPr>
        <w:tc>
          <w:tcPr>
            <w:tcW w:w="2830" w:type="dxa"/>
          </w:tcPr>
          <w:p w:rsidR="005021F2" w:rsidRDefault="005021F2" w:rsidP="005021F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</w:t>
            </w:r>
          </w:p>
        </w:tc>
        <w:tc>
          <w:tcPr>
            <w:tcW w:w="2088" w:type="dxa"/>
          </w:tcPr>
          <w:p w:rsidR="005021F2" w:rsidRDefault="005021F2" w:rsidP="005021F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2021</w:t>
            </w:r>
          </w:p>
        </w:tc>
        <w:tc>
          <w:tcPr>
            <w:tcW w:w="2088" w:type="dxa"/>
          </w:tcPr>
          <w:p w:rsidR="005021F2" w:rsidRDefault="005021F2" w:rsidP="005021F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2022</w:t>
            </w:r>
          </w:p>
        </w:tc>
        <w:tc>
          <w:tcPr>
            <w:tcW w:w="2088" w:type="dxa"/>
          </w:tcPr>
          <w:p w:rsidR="005021F2" w:rsidRDefault="005021F2" w:rsidP="005021F2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2023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Русский язык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66,7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66,8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68,6</w:t>
            </w:r>
          </w:p>
        </w:tc>
      </w:tr>
      <w:tr w:rsidR="005021F2" w:rsidTr="001E25AF">
        <w:trPr>
          <w:trHeight w:val="661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Математика (профиль)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53,6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63,95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62,3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Физика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64,9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63,1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54,5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Химия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47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54,6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53,3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Биология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54,5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57,2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52,75</w:t>
            </w:r>
          </w:p>
        </w:tc>
      </w:tr>
      <w:tr w:rsidR="005021F2" w:rsidTr="001E25AF">
        <w:trPr>
          <w:trHeight w:val="661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Информатика и ИКТ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68,5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50,6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44,1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История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64,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57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Обществознание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49,3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70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51,8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69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44</w:t>
            </w:r>
          </w:p>
        </w:tc>
      </w:tr>
      <w:tr w:rsidR="005021F2" w:rsidTr="001E25AF">
        <w:trPr>
          <w:trHeight w:val="33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Литература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43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50</w:t>
            </w:r>
          </w:p>
        </w:tc>
      </w:tr>
      <w:tr w:rsidR="005021F2" w:rsidTr="001E25AF">
        <w:trPr>
          <w:trHeight w:val="325"/>
        </w:trPr>
        <w:tc>
          <w:tcPr>
            <w:tcW w:w="2830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Английский язык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71</w:t>
            </w:r>
          </w:p>
        </w:tc>
        <w:tc>
          <w:tcPr>
            <w:tcW w:w="2088" w:type="dxa"/>
          </w:tcPr>
          <w:p w:rsidR="005021F2" w:rsidRPr="002C79A5" w:rsidRDefault="002C79A5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5021F2" w:rsidRPr="002C79A5" w:rsidRDefault="005021F2" w:rsidP="005021F2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60,25</w:t>
            </w:r>
          </w:p>
        </w:tc>
      </w:tr>
    </w:tbl>
    <w:p w:rsidR="005021F2" w:rsidRPr="005021F2" w:rsidRDefault="005021F2" w:rsidP="005021F2">
      <w:pPr>
        <w:rPr>
          <w:b/>
          <w:noProof/>
          <w:sz w:val="28"/>
          <w:szCs w:val="28"/>
        </w:rPr>
      </w:pPr>
    </w:p>
    <w:p w:rsidR="000E0A44" w:rsidRDefault="001E25AF" w:rsidP="000E0A44">
      <w:pPr>
        <w:rPr>
          <w:b/>
          <w:noProof/>
          <w:sz w:val="28"/>
          <w:szCs w:val="28"/>
        </w:rPr>
      </w:pPr>
      <w:r>
        <w:t xml:space="preserve"> В 2022-2023 учебном году 6 в</w:t>
      </w:r>
      <w:r>
        <w:t>ыпускник</w:t>
      </w:r>
      <w:r>
        <w:t>ов</w:t>
      </w:r>
      <w:r>
        <w:t>, имеющи</w:t>
      </w:r>
      <w:r>
        <w:t xml:space="preserve">х </w:t>
      </w:r>
      <w:r>
        <w:t>в аттестате по всем учебным предметам итоговые отметки «отлично» и име</w:t>
      </w:r>
      <w:r>
        <w:t>ющих</w:t>
      </w:r>
      <w:r>
        <w:t xml:space="preserve"> одно из следующих достижений: сдавал ЕГЭ по русскому языку и математике профильного уровня и набрал не менее 70 баллов за каждый, либо набрал 70 баллов за экзамен по русскому языку и получил 5 баллов по математике базового уровня</w:t>
      </w:r>
      <w:r>
        <w:t xml:space="preserve"> получили</w:t>
      </w:r>
      <w:r w:rsidRPr="001E25AF">
        <w:t xml:space="preserve"> </w:t>
      </w:r>
      <w:r>
        <w:t>Медаль Российской Федерации «За особые успехи в учении»</w:t>
      </w:r>
    </w:p>
    <w:p w:rsidR="002C79A5" w:rsidRDefault="002C79A5" w:rsidP="00612089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Результаты ОГЭ</w:t>
      </w:r>
    </w:p>
    <w:p w:rsidR="00612089" w:rsidRPr="000E0A44" w:rsidRDefault="00612089" w:rsidP="00612089">
      <w:pPr>
        <w:jc w:val="center"/>
        <w:rPr>
          <w:b/>
          <w:noProof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1041"/>
        <w:gridCol w:w="1222"/>
        <w:gridCol w:w="1222"/>
        <w:gridCol w:w="1222"/>
        <w:gridCol w:w="1222"/>
        <w:gridCol w:w="1324"/>
      </w:tblGrid>
      <w:tr w:rsidR="002C79A5" w:rsidTr="002C79A5">
        <w:trPr>
          <w:trHeight w:val="1012"/>
        </w:trPr>
        <w:tc>
          <w:tcPr>
            <w:tcW w:w="1980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Предмет</w:t>
            </w:r>
          </w:p>
        </w:tc>
        <w:tc>
          <w:tcPr>
            <w:tcW w:w="1041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Количество участников ОГЭ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324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Средний балл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Русский язык</w:t>
            </w:r>
          </w:p>
        </w:tc>
        <w:tc>
          <w:tcPr>
            <w:tcW w:w="1041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88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18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29</w:t>
            </w:r>
          </w:p>
        </w:tc>
        <w:tc>
          <w:tcPr>
            <w:tcW w:w="1222" w:type="dxa"/>
          </w:tcPr>
          <w:p w:rsidR="002C79A5" w:rsidRDefault="002C79A5" w:rsidP="002C79A5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37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3,67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 xml:space="preserve"> Математика</w:t>
            </w:r>
          </w:p>
        </w:tc>
        <w:tc>
          <w:tcPr>
            <w:tcW w:w="1041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87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31</w:t>
            </w:r>
          </w:p>
        </w:tc>
        <w:tc>
          <w:tcPr>
            <w:tcW w:w="1222" w:type="dxa"/>
          </w:tcPr>
          <w:p w:rsidR="002C79A5" w:rsidRDefault="00546244" w:rsidP="005462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48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324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3,36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Физика</w:t>
            </w:r>
          </w:p>
        </w:tc>
        <w:tc>
          <w:tcPr>
            <w:tcW w:w="1041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9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4,0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Химия</w:t>
            </w:r>
          </w:p>
        </w:tc>
        <w:tc>
          <w:tcPr>
            <w:tcW w:w="1041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26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3,61</w:t>
            </w:r>
          </w:p>
        </w:tc>
      </w:tr>
      <w:tr w:rsidR="002C79A5" w:rsidTr="002C79A5">
        <w:trPr>
          <w:trHeight w:val="34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Биология</w:t>
            </w:r>
          </w:p>
        </w:tc>
        <w:tc>
          <w:tcPr>
            <w:tcW w:w="1041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35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222" w:type="dxa"/>
          </w:tcPr>
          <w:p w:rsidR="002C79A5" w:rsidRDefault="002C79A5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21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</w:t>
            </w:r>
          </w:p>
        </w:tc>
        <w:tc>
          <w:tcPr>
            <w:tcW w:w="1324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3,2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612089" w:rsidRDefault="002C79A5" w:rsidP="000E0A44">
            <w:pPr>
              <w:rPr>
                <w:noProof/>
              </w:rPr>
            </w:pPr>
            <w:r w:rsidRPr="00612089">
              <w:rPr>
                <w:noProof/>
              </w:rPr>
              <w:t>Обществознание</w:t>
            </w:r>
          </w:p>
        </w:tc>
        <w:tc>
          <w:tcPr>
            <w:tcW w:w="1041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6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8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3,53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География</w:t>
            </w:r>
          </w:p>
        </w:tc>
        <w:tc>
          <w:tcPr>
            <w:tcW w:w="1041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32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5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10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3,84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Информатика</w:t>
            </w:r>
          </w:p>
        </w:tc>
        <w:tc>
          <w:tcPr>
            <w:tcW w:w="1041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34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13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16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</w:t>
            </w:r>
          </w:p>
        </w:tc>
        <w:tc>
          <w:tcPr>
            <w:tcW w:w="1324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3,3</w:t>
            </w:r>
          </w:p>
        </w:tc>
      </w:tr>
      <w:tr w:rsidR="002C79A5" w:rsidTr="002C79A5">
        <w:trPr>
          <w:trHeight w:val="34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Литература</w:t>
            </w:r>
          </w:p>
        </w:tc>
        <w:tc>
          <w:tcPr>
            <w:tcW w:w="1041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17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7</w:t>
            </w:r>
          </w:p>
        </w:tc>
        <w:tc>
          <w:tcPr>
            <w:tcW w:w="1222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324" w:type="dxa"/>
          </w:tcPr>
          <w:p w:rsidR="002C79A5" w:rsidRDefault="00612089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3,2</w:t>
            </w:r>
          </w:p>
        </w:tc>
      </w:tr>
      <w:tr w:rsidR="002C79A5" w:rsidTr="002C79A5">
        <w:trPr>
          <w:trHeight w:val="334"/>
        </w:trPr>
        <w:tc>
          <w:tcPr>
            <w:tcW w:w="1980" w:type="dxa"/>
          </w:tcPr>
          <w:p w:rsidR="002C79A5" w:rsidRPr="002C79A5" w:rsidRDefault="002C79A5" w:rsidP="000E0A44">
            <w:pPr>
              <w:rPr>
                <w:noProof/>
                <w:sz w:val="28"/>
                <w:szCs w:val="28"/>
              </w:rPr>
            </w:pPr>
            <w:r w:rsidRPr="002C79A5">
              <w:rPr>
                <w:noProof/>
                <w:sz w:val="28"/>
                <w:szCs w:val="28"/>
              </w:rPr>
              <w:t>Английский язык</w:t>
            </w:r>
          </w:p>
        </w:tc>
        <w:tc>
          <w:tcPr>
            <w:tcW w:w="1041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2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222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0</w:t>
            </w:r>
          </w:p>
        </w:tc>
        <w:tc>
          <w:tcPr>
            <w:tcW w:w="1324" w:type="dxa"/>
          </w:tcPr>
          <w:p w:rsidR="002C79A5" w:rsidRDefault="00546244" w:rsidP="000E0A44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4,5</w:t>
            </w:r>
          </w:p>
        </w:tc>
      </w:tr>
    </w:tbl>
    <w:p w:rsidR="000E0A44" w:rsidRDefault="000E0A44" w:rsidP="000E0A44">
      <w:pPr>
        <w:rPr>
          <w:b/>
          <w:noProof/>
          <w:sz w:val="28"/>
          <w:szCs w:val="28"/>
        </w:rPr>
      </w:pPr>
    </w:p>
    <w:p w:rsidR="001E25AF" w:rsidRDefault="0097446E" w:rsidP="000E0A44">
      <w:pPr>
        <w:rPr>
          <w:noProof/>
          <w:sz w:val="28"/>
          <w:szCs w:val="28"/>
        </w:rPr>
      </w:pPr>
      <w:r w:rsidRPr="0097446E">
        <w:rPr>
          <w:noProof/>
          <w:sz w:val="28"/>
          <w:szCs w:val="28"/>
        </w:rPr>
        <w:t xml:space="preserve"> </w:t>
      </w:r>
      <w:bookmarkStart w:id="0" w:name="_GoBack"/>
      <w:r w:rsidRPr="0097446E">
        <w:rPr>
          <w:noProof/>
          <w:sz w:val="28"/>
          <w:szCs w:val="28"/>
        </w:rPr>
        <w:t>В 2022-2023 учебном году 6 выпускников девятых классов , имеющих итоговые  отличные отметки  по всем предметам учебного плана  на уровне основного общего образования получили аттестаты с отличием</w:t>
      </w:r>
    </w:p>
    <w:p w:rsidR="0097446E" w:rsidRDefault="0097446E" w:rsidP="000E0A44">
      <w:pPr>
        <w:rPr>
          <w:noProof/>
          <w:sz w:val="28"/>
          <w:szCs w:val="28"/>
        </w:rPr>
      </w:pPr>
    </w:p>
    <w:bookmarkEnd w:id="0"/>
    <w:p w:rsidR="0097446E" w:rsidRDefault="0097446E" w:rsidP="000E0A44">
      <w:pPr>
        <w:rPr>
          <w:noProof/>
          <w:sz w:val="28"/>
          <w:szCs w:val="28"/>
        </w:rPr>
      </w:pPr>
    </w:p>
    <w:p w:rsidR="002462D5" w:rsidRDefault="002462D5"/>
    <w:sectPr w:rsidR="002462D5" w:rsidSect="0045718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523C7"/>
    <w:multiLevelType w:val="hybridMultilevel"/>
    <w:tmpl w:val="74B272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E209F1"/>
    <w:multiLevelType w:val="hybridMultilevel"/>
    <w:tmpl w:val="20E44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A4FF1"/>
    <w:multiLevelType w:val="multilevel"/>
    <w:tmpl w:val="CFF2ED8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291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52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21"/>
    <w:rsid w:val="0004676E"/>
    <w:rsid w:val="000E0A44"/>
    <w:rsid w:val="00103AB8"/>
    <w:rsid w:val="001E25AF"/>
    <w:rsid w:val="002462D5"/>
    <w:rsid w:val="002C79A5"/>
    <w:rsid w:val="00451775"/>
    <w:rsid w:val="00457180"/>
    <w:rsid w:val="004B352E"/>
    <w:rsid w:val="005021F2"/>
    <w:rsid w:val="00546244"/>
    <w:rsid w:val="00612089"/>
    <w:rsid w:val="006F16EA"/>
    <w:rsid w:val="0097446E"/>
    <w:rsid w:val="00B4490B"/>
    <w:rsid w:val="00CE6DB1"/>
    <w:rsid w:val="00F3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1B4B58-344C-412B-ABBA-447B8C8C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30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39"/>
    <w:rsid w:val="00502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oleObject" Target="&#1050;&#1085;&#1080;&#1075;&#1072;1" TargetMode="External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rgbClr val="00B050"/>
            </a:solidFill>
            <a:ln>
              <a:noFill/>
            </a:ln>
            <a:effectLst/>
            <a:sp3d/>
          </c:spPr>
          <c:invertIfNegative val="0"/>
          <c:dPt>
            <c:idx val="1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  <a:sp3d/>
            </c:spPr>
          </c:dPt>
          <c:dPt>
            <c:idx val="2"/>
            <c:invertIfNegative val="0"/>
            <c:bubble3D val="0"/>
            <c:spPr>
              <a:solidFill>
                <a:srgbClr val="C00000"/>
              </a:solidFill>
              <a:ln>
                <a:noFill/>
              </a:ln>
              <a:effectLst/>
              <a:sp3d/>
            </c:spPr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Times New Roman" panose="02020603050405020304" pitchFamily="18" charset="0"/>
                      <a:ea typeface="+mn-ea"/>
                      <a:cs typeface="Times New Roman" panose="02020603050405020304" pitchFamily="18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Лист1!$C$3:$C$5</c:f>
              <c:strCache>
                <c:ptCount val="3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</c:strCache>
            </c:strRef>
          </c:cat>
          <c:val>
            <c:numRef>
              <c:f>Лист1!$D$3:$D$5</c:f>
              <c:numCache>
                <c:formatCode>General</c:formatCode>
                <c:ptCount val="3"/>
                <c:pt idx="0">
                  <c:v>812</c:v>
                </c:pt>
                <c:pt idx="1">
                  <c:v>847</c:v>
                </c:pt>
                <c:pt idx="2">
                  <c:v>855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16791120"/>
        <c:axId val="416789944"/>
        <c:axId val="0"/>
      </c:bar3DChart>
      <c:catAx>
        <c:axId val="41679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6789944"/>
        <c:crosses val="autoZero"/>
        <c:auto val="1"/>
        <c:lblAlgn val="ctr"/>
        <c:lblOffset val="100"/>
        <c:noMultiLvlLbl val="0"/>
      </c:catAx>
      <c:valAx>
        <c:axId val="416789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416791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spPr>
            <a:solidFill>
              <a:srgbClr val="00B050"/>
            </a:solidFill>
          </c:spPr>
          <c:explosion val="25"/>
          <c:dPt>
            <c:idx val="1"/>
            <c:bubble3D val="0"/>
            <c:spPr>
              <a:solidFill>
                <a:srgbClr val="FFC000"/>
              </a:solidFill>
            </c:spPr>
          </c:dPt>
          <c:dLbls>
            <c:dLbl>
              <c:idx val="1"/>
              <c:layout>
                <c:manualLayout>
                  <c:x val="6.5428805774278218E-2"/>
                  <c:y val="2.564158646835812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Лист1!$C$3:$C$4</c:f>
              <c:strCache>
                <c:ptCount val="2"/>
                <c:pt idx="0">
                  <c:v>высшее</c:v>
                </c:pt>
                <c:pt idx="1">
                  <c:v>средне-специальное</c:v>
                </c:pt>
              </c:strCache>
            </c:strRef>
          </c:cat>
          <c:val>
            <c:numRef>
              <c:f>Лист1!$D$3:$D$4</c:f>
              <c:numCache>
                <c:formatCode>General</c:formatCode>
                <c:ptCount val="2"/>
                <c:pt idx="0">
                  <c:v>28</c:v>
                </c:pt>
                <c:pt idx="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Лист1!$C$22:$G$22</c:f>
              <c:strCache>
                <c:ptCount val="5"/>
                <c:pt idx="0">
                  <c:v>0-5 лет</c:v>
                </c:pt>
                <c:pt idx="1">
                  <c:v>5-10 лет</c:v>
                </c:pt>
                <c:pt idx="2">
                  <c:v>10-15 лет</c:v>
                </c:pt>
                <c:pt idx="3">
                  <c:v>15-20 лет</c:v>
                </c:pt>
                <c:pt idx="4">
                  <c:v>Более 20</c:v>
                </c:pt>
              </c:strCache>
            </c:strRef>
          </c:cat>
          <c:val>
            <c:numRef>
              <c:f>Лист1!$C$23:$G$23</c:f>
              <c:numCache>
                <c:formatCode>General</c:formatCode>
                <c:ptCount val="5"/>
                <c:pt idx="0">
                  <c:v>3</c:v>
                </c:pt>
                <c:pt idx="1">
                  <c:v>7</c:v>
                </c:pt>
                <c:pt idx="2">
                  <c:v>1</c:v>
                </c:pt>
                <c:pt idx="3">
                  <c:v>7</c:v>
                </c:pt>
                <c:pt idx="4">
                  <c:v>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  <c:txPr>
        <a:bodyPr/>
        <a:lstStyle/>
        <a:p>
          <a:pPr>
            <a:defRPr sz="11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FFFF00"/>
              </a:solidFill>
            </c:spPr>
          </c:dPt>
          <c:dPt>
            <c:idx val="3"/>
            <c:bubble3D val="0"/>
            <c:spPr>
              <a:solidFill>
                <a:srgbClr val="00B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Лист1!$C$36:$F$36</c:f>
              <c:strCache>
                <c:ptCount val="4"/>
                <c:pt idx="0">
                  <c:v>Высшая категория</c:v>
                </c:pt>
                <c:pt idx="1">
                  <c:v>Первая категория</c:v>
                </c:pt>
                <c:pt idx="2">
                  <c:v>Соответствие занимаемой должности</c:v>
                </c:pt>
                <c:pt idx="3">
                  <c:v>Не имеют квалификационной категории</c:v>
                </c:pt>
              </c:strCache>
            </c:strRef>
          </c:cat>
          <c:val>
            <c:numRef>
              <c:f>Лист1!$C$37:$F$37</c:f>
              <c:numCache>
                <c:formatCode>General</c:formatCode>
                <c:ptCount val="4"/>
                <c:pt idx="0">
                  <c:v>10</c:v>
                </c:pt>
                <c:pt idx="1">
                  <c:v>9</c:v>
                </c:pt>
                <c:pt idx="2">
                  <c:v>6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6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2023-07-14T05:39:00Z</dcterms:created>
  <dcterms:modified xsi:type="dcterms:W3CDTF">2023-07-14T10:21:00Z</dcterms:modified>
</cp:coreProperties>
</file>